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283"/>
        <w:gridCol w:w="1034"/>
        <w:gridCol w:w="3220"/>
        <w:gridCol w:w="2161"/>
        <w:gridCol w:w="1583"/>
        <w:gridCol w:w="209"/>
      </w:tblGrid>
      <w:tr w:rsidR="003C1D23" w:rsidTr="00B80163">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C1D23" w:rsidRDefault="003C1D23">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C1D23" w:rsidRDefault="003C1D23">
            <w:pPr>
              <w:rPr>
                <w:rFonts w:eastAsia="Times New Roman"/>
                <w:sz w:val="10"/>
              </w:rPr>
            </w:pPr>
          </w:p>
        </w:tc>
        <w:tc>
          <w:tcPr>
            <w:tcW w:w="209"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3C1D23" w:rsidRDefault="00E7627B">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3C1D23" w:rsidRDefault="00E7627B" w:rsidP="0098792C">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98792C">
              <w:rPr>
                <w:rFonts w:ascii="Arial" w:eastAsia="Times New Roman" w:hAnsi="Arial" w:cs="Arial"/>
                <w:b/>
                <w:bCs/>
                <w:sz w:val="15"/>
                <w:szCs w:val="15"/>
              </w:rPr>
              <w:t>01.02.2018</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3C1D23" w:rsidRDefault="00E7627B">
            <w:pPr>
              <w:jc w:val="center"/>
              <w:rPr>
                <w:rFonts w:eastAsia="Times New Roman"/>
              </w:rPr>
            </w:pPr>
            <w:r>
              <w:rPr>
                <w:rFonts w:ascii="Arial" w:eastAsia="Times New Roman" w:hAnsi="Arial" w:cs="Arial"/>
                <w:sz w:val="20"/>
                <w:szCs w:val="20"/>
              </w:rPr>
              <w:t xml:space="preserve">gilt für: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3C1D23" w:rsidRDefault="00E7627B">
            <w:pPr>
              <w:pStyle w:val="StandardWeb"/>
              <w:jc w:val="center"/>
            </w:pPr>
            <w:r>
              <w:rPr>
                <w:rFonts w:ascii="Arial" w:hAnsi="Arial" w:cs="Arial"/>
                <w:b/>
                <w:bCs/>
              </w:rPr>
              <w:t>etolit Edelstahlfinish Spray</w:t>
            </w:r>
            <w:r>
              <w:t xml:space="preserve"> </w:t>
            </w:r>
            <w:r>
              <w:rPr>
                <w:rFonts w:ascii="Arial" w:hAnsi="Arial" w:cs="Arial"/>
                <w:sz w:val="15"/>
                <w:szCs w:val="15"/>
              </w:rPr>
              <w:br/>
              <w:t>Edelstahl Pflegemittel</w:t>
            </w:r>
            <w:r>
              <w:t xml:space="preserve">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pStyle w:val="StandardWeb"/>
            </w:pPr>
            <w:r>
              <w:rPr>
                <w:rFonts w:ascii="Arial" w:hAnsi="Arial" w:cs="Arial"/>
                <w:b/>
                <w:bCs/>
                <w:color w:val="FFFFFF"/>
                <w:sz w:val="20"/>
                <w:szCs w:val="20"/>
              </w:rPr>
              <w:t>G E F A H R E N   F Ü R   M E N S C H   U N D   U M W E L T</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B80163" w:rsidRDefault="00E7627B" w:rsidP="00B80163">
            <w:pPr>
              <w:jc w:val="center"/>
              <w:rPr>
                <w:rFonts w:ascii="Arial" w:hAnsi="Arial" w:cs="Arial"/>
                <w:b/>
                <w:bCs/>
              </w:rPr>
            </w:pPr>
            <w:r>
              <w:rPr>
                <w:rFonts w:eastAsia="Times New Roman"/>
                <w:noProof/>
              </w:rPr>
              <w:drawing>
                <wp:inline distT="0" distB="0" distL="0" distR="0">
                  <wp:extent cx="720000" cy="720000"/>
                  <wp:effectExtent l="19050" t="0" r="3900" b="0"/>
                  <wp:docPr id="1" name="Bild 1" descr="https://ssl.gischem.de/images/ghs100/GH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2.jpg"/>
                          <pic:cNvPicPr>
                            <a:picLocks noChangeAspect="1" noChangeArrowheads="1"/>
                          </pic:cNvPicPr>
                        </pic:nvPicPr>
                        <pic:blipFill>
                          <a:blip r:embed="rId4" r:link="rId5"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r>
              <w:rPr>
                <w:rFonts w:eastAsia="Times New Roman"/>
              </w:rPr>
              <w:br/>
            </w:r>
          </w:p>
          <w:p w:rsidR="003C1D23" w:rsidRPr="00B80163" w:rsidRDefault="0098792C" w:rsidP="0098792C">
            <w:pPr>
              <w:jc w:val="center"/>
              <w:rPr>
                <w:rFonts w:eastAsia="Times New Roman"/>
              </w:rPr>
            </w:pPr>
            <w:r>
              <w:rPr>
                <w:rFonts w:ascii="Arial" w:hAnsi="Arial" w:cs="Arial"/>
                <w:b/>
                <w:bCs/>
              </w:rPr>
              <w:t>Flamme</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8792C" w:rsidRDefault="00E7627B">
            <w:pPr>
              <w:pStyle w:val="StandardWeb"/>
              <w:rPr>
                <w:rFonts w:ascii="Arial" w:hAnsi="Arial" w:cs="Arial"/>
                <w:sz w:val="15"/>
                <w:szCs w:val="15"/>
              </w:rPr>
            </w:pPr>
            <w:r>
              <w:rPr>
                <w:rFonts w:ascii="Arial" w:hAnsi="Arial" w:cs="Arial"/>
                <w:sz w:val="15"/>
                <w:szCs w:val="15"/>
              </w:rPr>
              <w:t>Extrem entzündbares Aerosol. (H222)</w:t>
            </w:r>
            <w:r>
              <w:rPr>
                <w:rFonts w:ascii="Arial" w:hAnsi="Arial" w:cs="Arial"/>
                <w:sz w:val="15"/>
                <w:szCs w:val="15"/>
              </w:rPr>
              <w:br/>
              <w:t>Behälter steht unter Druck: Kann bei Erwärmung bersten. (H229)</w:t>
            </w:r>
            <w:r>
              <w:rPr>
                <w:rFonts w:ascii="Arial" w:hAnsi="Arial" w:cs="Arial"/>
                <w:sz w:val="15"/>
                <w:szCs w:val="15"/>
              </w:rPr>
              <w:br/>
            </w:r>
          </w:p>
          <w:p w:rsidR="003C1D23" w:rsidRDefault="00E7627B">
            <w:pPr>
              <w:pStyle w:val="StandardWeb"/>
              <w:rPr>
                <w:rFonts w:ascii="Arial" w:hAnsi="Arial" w:cs="Arial"/>
                <w:sz w:val="15"/>
                <w:szCs w:val="15"/>
              </w:rPr>
            </w:pPr>
            <w:r>
              <w:rPr>
                <w:rFonts w:ascii="Arial" w:hAnsi="Arial" w:cs="Arial"/>
                <w:sz w:val="15"/>
                <w:szCs w:val="15"/>
              </w:rPr>
              <w:t>Unsachgemäße Behandlung von Spraydosen kann zu Zerknall/Explosion führen. Gefahr durch Ansammlung explosionsfähiger Atmosphäre in Bodennähe beim Versprühen größerer Mengen. Bei undichten Spraydosen - Gefahr der Bildung explosionsfähiger Atmosphäre.</w:t>
            </w:r>
          </w:p>
          <w:p w:rsidR="003C1D23" w:rsidRDefault="00E7627B">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3C1D23" w:rsidRDefault="00E7627B">
            <w:pPr>
              <w:jc w:val="center"/>
              <w:rPr>
                <w:rFonts w:eastAsia="Times New Roman"/>
              </w:rPr>
            </w:pPr>
            <w:r>
              <w:rPr>
                <w:rFonts w:eastAsia="Times New Roman"/>
                <w:noProof/>
              </w:rPr>
              <w:drawing>
                <wp:inline distT="0" distB="0" distL="0" distR="0">
                  <wp:extent cx="540000" cy="540000"/>
                  <wp:effectExtent l="19050" t="0" r="0" b="0"/>
                  <wp:docPr id="3" name="Bild 3" descr="https://ssl.gischem.de/images/symbole/fe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feuer.gif"/>
                          <pic:cNvPicPr>
                            <a:picLocks noChangeAspect="1" noChangeArrowheads="1"/>
                          </pic:cNvPicPr>
                        </pic:nvPicPr>
                        <pic:blipFill>
                          <a:blip r:embed="rId6" r:link="rId7"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40000" cy="540000"/>
                  <wp:effectExtent l="19050" t="0" r="0" b="0"/>
                  <wp:docPr id="4" name="Bild 4"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schutzbrille.gif"/>
                          <pic:cNvPicPr>
                            <a:picLocks noChangeAspect="1" noChangeArrowheads="1"/>
                          </pic:cNvPicPr>
                        </pic:nvPicPr>
                        <pic:blipFill>
                          <a:blip r:embed="rId8" r:link="rId9"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40000" cy="540000"/>
                  <wp:effectExtent l="19050" t="0" r="0" b="0"/>
                  <wp:docPr id="5" name="Bild 5"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handschuhe.gif"/>
                          <pic:cNvPicPr>
                            <a:picLocks noChangeAspect="1" noChangeArrowheads="1"/>
                          </pic:cNvPicPr>
                        </pic:nvPicPr>
                        <pic:blipFill>
                          <a:blip r:embed="rId10" r:link="rId11"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C1D23" w:rsidRDefault="00E7627B" w:rsidP="00B80163">
            <w:pPr>
              <w:pStyle w:val="StandardWeb"/>
              <w:rPr>
                <w:rFonts w:ascii="Arial" w:hAnsi="Arial" w:cs="Arial"/>
                <w:sz w:val="15"/>
                <w:szCs w:val="15"/>
              </w:rPr>
            </w:pPr>
            <w:r>
              <w:rPr>
                <w:rFonts w:ascii="Arial" w:hAnsi="Arial" w:cs="Arial"/>
                <w:sz w:val="15"/>
                <w:szCs w:val="15"/>
              </w:rPr>
              <w:t xml:space="preserve">Räume so lüften, dass keine gefährlichen Gaskonzentrationen oder Sauerstoffmangel entstehen können - vor allem im Bodenbereich (Dämpfe sind schwerer als Luft). Beim Versprühen größerer Mengen Absaugung anschalten und in ihrem Wirkungsbereich arbeiten. Nach Gebrauch immer Ventilschutzkappe aufsetzen. </w:t>
            </w:r>
            <w:r>
              <w:rPr>
                <w:rFonts w:ascii="Arial" w:hAnsi="Arial" w:cs="Arial"/>
                <w:sz w:val="15"/>
                <w:szCs w:val="15"/>
              </w:rPr>
              <w:br/>
              <w:t xml:space="preserve">Nicht auf heiße Körper oder in offene Flammen sprühen. Von Zündquellen fern halten (z.B. nicht Rauchen, keine offenen Flammen, Erden)! Vor Sonnenbestrahlung oder Erwärmung über 50 °C schützen. Explosionsgeschützte Geräte verwenden. </w:t>
            </w:r>
            <w:r>
              <w:rPr>
                <w:rFonts w:ascii="Arial" w:hAnsi="Arial" w:cs="Arial"/>
                <w:sz w:val="15"/>
                <w:szCs w:val="15"/>
              </w:rPr>
              <w:br/>
              <w:t xml:space="preserve">Nicht essen, trinken, rauchen oder schnupfen. Einatmen von Gas oder Aerosol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kühlen, gut gelüfteten Ort lagern. Behälter nicht dem direkten Sonnenlicht oder anderen Wärmequellen aussetzen! </w:t>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proofErr w:type="spellStart"/>
            <w:r>
              <w:rPr>
                <w:rFonts w:ascii="Arial" w:hAnsi="Arial" w:cs="Arial"/>
                <w:sz w:val="15"/>
                <w:szCs w:val="15"/>
              </w:rPr>
              <w:t>Gestellbrille</w:t>
            </w:r>
            <w:proofErr w:type="spellEnd"/>
            <w:r>
              <w:rPr>
                <w:rFonts w:ascii="Arial" w:hAnsi="Arial" w:cs="Arial"/>
                <w:sz w:val="15"/>
                <w:szCs w:val="15"/>
              </w:rPr>
              <w:t xml:space="preserve"> mit Seitenschutz</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Antistatische und flammhemmende Schutzkleidung, z.B. Kleidung aus Baumwolle und Schuhe mit antistatischen Sohlen! Saubere, trockene und eng anliegende Kleidung aus Naturfasern.</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3C1D23" w:rsidRDefault="00E7627B">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3C1D23" w:rsidRDefault="00E7627B">
            <w:pPr>
              <w:rPr>
                <w:rFonts w:eastAsia="Times New Roman"/>
              </w:rPr>
            </w:pPr>
            <w:r>
              <w:rPr>
                <w:rFonts w:ascii="Arial" w:eastAsia="Times New Roman" w:hAnsi="Arial" w:cs="Arial"/>
                <w:b/>
                <w:bCs/>
              </w:rPr>
              <w:t xml:space="preserve">Feuerwehr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3C1D23" w:rsidRDefault="00E7627B">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C1D23" w:rsidRDefault="00E7627B">
            <w:pPr>
              <w:pStyle w:val="StandardWeb"/>
              <w:rPr>
                <w:rFonts w:ascii="Arial" w:hAnsi="Arial" w:cs="Arial"/>
                <w:sz w:val="15"/>
                <w:szCs w:val="15"/>
              </w:rPr>
            </w:pPr>
            <w:r>
              <w:rPr>
                <w:rFonts w:ascii="Arial" w:hAnsi="Arial" w:cs="Arial"/>
                <w:sz w:val="15"/>
                <w:szCs w:val="15"/>
              </w:rPr>
              <w:t xml:space="preserve">Gefahrenbereich räumen und absperren, Vorgesetzten informieren. Bei Schadensbeseitigung nach Gasaustritt größerer Mengen immer </w:t>
            </w:r>
            <w:proofErr w:type="spellStart"/>
            <w:r>
              <w:rPr>
                <w:rFonts w:ascii="Arial" w:hAnsi="Arial" w:cs="Arial"/>
                <w:sz w:val="15"/>
                <w:szCs w:val="15"/>
              </w:rPr>
              <w:t>umluftunabhängiges</w:t>
            </w:r>
            <w:proofErr w:type="spellEnd"/>
            <w:r>
              <w:rPr>
                <w:rFonts w:ascii="Arial" w:hAnsi="Arial" w:cs="Arial"/>
                <w:sz w:val="15"/>
                <w:szCs w:val="15"/>
              </w:rPr>
              <w:t xml:space="preserve"> Atemschutzgerät tragen. Beschädigte oder funktionsunfähige Druckgasdosen unverzüglich drucklos machen, z.B. im Freien sorgfältig und umsichtig, mit der Windrichtung entleeren. Dabei Besprühen der Kleidung oder anderer brennbarer Gegenstände vermeiden - Entzündungsgefahr. </w:t>
            </w:r>
            <w:r>
              <w:rPr>
                <w:rFonts w:ascii="Arial" w:hAnsi="Arial" w:cs="Arial"/>
                <w:sz w:val="15"/>
                <w:szCs w:val="15"/>
              </w:rPr>
              <w:br/>
            </w:r>
            <w:r>
              <w:rPr>
                <w:rFonts w:ascii="Arial" w:hAnsi="Arial" w:cs="Arial"/>
                <w:sz w:val="15"/>
                <w:szCs w:val="15"/>
              </w:rPr>
              <w:br/>
              <w:t>Produkt ist brennbar. Entstehungsbrand: Tragbaren Feuerlöscher einsetzen, mindestens für Brandklasse "C". Nicht zu verwenden: Wasser im Vollstrahl! Aus der Deckung in gesichertem Abstand löschen. Bei Entzündung - Gefahr von Stichflammen und der Entstehung von Brandherden in der Umgebung.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3C1D23" w:rsidRDefault="00E7627B">
            <w:pPr>
              <w:rPr>
                <w:rFonts w:eastAsia="Times New Roman"/>
              </w:rPr>
            </w:pPr>
            <w:r>
              <w:rPr>
                <w:rFonts w:ascii="Arial" w:eastAsia="Times New Roman" w:hAnsi="Arial" w:cs="Arial"/>
                <w:b/>
                <w:bCs/>
              </w:rPr>
              <w:t xml:space="preserve">Notruf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3C1D23" w:rsidRDefault="00E7627B">
            <w:pPr>
              <w:jc w:val="center"/>
              <w:rPr>
                <w:rFonts w:eastAsia="Times New Roman"/>
              </w:rPr>
            </w:pPr>
            <w:r>
              <w:rPr>
                <w:rFonts w:eastAsia="Times New Roman"/>
                <w:noProof/>
              </w:rPr>
              <w:drawing>
                <wp:inline distT="0" distB="0" distL="0" distR="0">
                  <wp:extent cx="714375" cy="714375"/>
                  <wp:effectExtent l="19050" t="0" r="9525" b="0"/>
                  <wp:docPr id="6" name="Bild 6"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C1D23" w:rsidRDefault="00E7627B">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(auf Brandgefährdung achten).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Verschlucken kann zur Lungenschädigung führen. Krankenhaus! Kein Erbrechen auslösen, nichts zu trinken geben.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C1D23" w:rsidRDefault="00E7627B">
            <w:pPr>
              <w:pStyle w:val="StandardWeb"/>
            </w:pPr>
            <w:r>
              <w:rPr>
                <w:rFonts w:ascii="Arial" w:hAnsi="Arial" w:cs="Arial"/>
                <w:b/>
                <w:bCs/>
                <w:color w:val="FFFFFF"/>
                <w:sz w:val="20"/>
                <w:szCs w:val="20"/>
              </w:rPr>
              <w:t>S A C H G E R E C H T E   E N T S O R G U N G</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3C1D23" w:rsidRDefault="00E7627B">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C1D23" w:rsidRDefault="00E7627B">
            <w:pPr>
              <w:pStyle w:val="StandardWeb"/>
              <w:rPr>
                <w:rFonts w:ascii="Arial" w:hAnsi="Arial" w:cs="Arial"/>
                <w:sz w:val="15"/>
                <w:szCs w:val="15"/>
              </w:rPr>
            </w:pPr>
            <w:r>
              <w:rPr>
                <w:rFonts w:ascii="Arial" w:hAnsi="Arial" w:cs="Arial"/>
                <w:sz w:val="15"/>
                <w:szCs w:val="15"/>
              </w:rPr>
              <w:t>Spraydosen auch nach Gebrauch nicht gewaltsam öffnen oder verbrennen. Vollständig entleerte Spraydosen über den gelben Sack entsorgen. Abfälle getrennt sammeln.</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r w:rsidR="003C1D23" w:rsidTr="00B80163">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C1D23" w:rsidRDefault="003C1D23">
            <w:pPr>
              <w:rPr>
                <w:rFonts w:eastAsia="Times New Roman"/>
                <w:sz w:val="10"/>
              </w:rPr>
            </w:pP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3C1D23" w:rsidRDefault="003C1D23">
            <w:pPr>
              <w:rPr>
                <w:rFonts w:eastAsia="Times New Roman"/>
                <w:sz w:val="10"/>
              </w:rPr>
            </w:pPr>
          </w:p>
        </w:tc>
      </w:tr>
    </w:tbl>
    <w:p w:rsidR="003C1D23" w:rsidRDefault="003C1D23">
      <w:pPr>
        <w:rPr>
          <w:rFonts w:eastAsia="Times New Roman"/>
        </w:rPr>
      </w:pPr>
    </w:p>
    <w:sectPr w:rsidR="003C1D23" w:rsidSect="00B80163">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78"/>
    <w:rsid w:val="003C1D23"/>
    <w:rsid w:val="0098792C"/>
    <w:rsid w:val="00B04B78"/>
    <w:rsid w:val="00B80163"/>
    <w:rsid w:val="00E13995"/>
    <w:rsid w:val="00E76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6A246F-E7AD-4195-B5D6-9816DFD9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D23"/>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C1D23"/>
    <w:pPr>
      <w:spacing w:before="100" w:beforeAutospacing="1" w:after="100" w:afterAutospacing="1"/>
    </w:pPr>
  </w:style>
  <w:style w:type="character" w:styleId="Fett">
    <w:name w:val="Strong"/>
    <w:basedOn w:val="Absatz-Standardschriftart"/>
    <w:uiPriority w:val="22"/>
    <w:qFormat/>
    <w:rsid w:val="003C1D23"/>
    <w:rPr>
      <w:b/>
      <w:bCs/>
    </w:rPr>
  </w:style>
  <w:style w:type="paragraph" w:styleId="Sprechblasentext">
    <w:name w:val="Balloon Text"/>
    <w:basedOn w:val="Standard"/>
    <w:link w:val="SprechblasentextZchn"/>
    <w:uiPriority w:val="99"/>
    <w:semiHidden/>
    <w:unhideWhenUsed/>
    <w:rsid w:val="00B801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16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symbole/feuer.gif"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2.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etol-Werk</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Windows User</cp:lastModifiedBy>
  <cp:revision>2</cp:revision>
  <dcterms:created xsi:type="dcterms:W3CDTF">2022-01-28T11:28:00Z</dcterms:created>
  <dcterms:modified xsi:type="dcterms:W3CDTF">2022-01-28T11:28:00Z</dcterms:modified>
</cp:coreProperties>
</file>